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F241A" w14:textId="110034AD" w:rsidR="00552353" w:rsidRPr="008E7B3F" w:rsidRDefault="009A11F9" w:rsidP="00A22047">
      <w:pPr>
        <w:tabs>
          <w:tab w:val="left" w:pos="1701"/>
        </w:tabs>
        <w:rPr>
          <w:rFonts w:ascii="Times New Roman" w:hAnsi="Times New Roman" w:cs="Times New Roman"/>
          <w:bCs/>
          <w:sz w:val="24"/>
          <w:szCs w:val="24"/>
        </w:rPr>
      </w:pPr>
      <w:r w:rsidRPr="008E7B3F">
        <w:rPr>
          <w:rFonts w:ascii="Times New Roman" w:hAnsi="Times New Roman" w:cs="Times New Roman"/>
          <w:bCs/>
          <w:sz w:val="24"/>
          <w:szCs w:val="24"/>
        </w:rPr>
        <w:t xml:space="preserve">Decreto nº . </w:t>
      </w:r>
      <w:r w:rsidR="00267243" w:rsidRPr="008E7B3F">
        <w:rPr>
          <w:rFonts w:ascii="Times New Roman" w:hAnsi="Times New Roman" w:cs="Times New Roman"/>
          <w:bCs/>
          <w:sz w:val="24"/>
          <w:szCs w:val="24"/>
        </w:rPr>
        <w:t>68</w:t>
      </w:r>
      <w:r w:rsidRPr="008E7B3F">
        <w:rPr>
          <w:rFonts w:ascii="Times New Roman" w:hAnsi="Times New Roman" w:cs="Times New Roman"/>
          <w:bCs/>
          <w:sz w:val="24"/>
          <w:szCs w:val="24"/>
        </w:rPr>
        <w:t>/2021 - GPM/NP</w:t>
      </w:r>
      <w:r w:rsidR="00833F88">
        <w:rPr>
          <w:rFonts w:ascii="Times New Roman" w:hAnsi="Times New Roman" w:cs="Times New Roman"/>
          <w:bCs/>
          <w:sz w:val="24"/>
          <w:szCs w:val="24"/>
        </w:rPr>
        <w:t>/PGM</w:t>
      </w:r>
    </w:p>
    <w:p w14:paraId="7F7B42DA" w14:textId="77777777" w:rsidR="00552353" w:rsidRPr="008E7B3F" w:rsidRDefault="00552353" w:rsidP="00A22047">
      <w:pPr>
        <w:tabs>
          <w:tab w:val="left" w:pos="1701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56ED15E" w14:textId="713D3B03" w:rsidR="00552353" w:rsidRPr="008E7B3F" w:rsidRDefault="009A11F9" w:rsidP="00A22047">
      <w:pPr>
        <w:tabs>
          <w:tab w:val="left" w:pos="1701"/>
        </w:tabs>
        <w:ind w:left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B3F">
        <w:rPr>
          <w:rFonts w:ascii="Times New Roman" w:hAnsi="Times New Roman" w:cs="Times New Roman"/>
          <w:bCs/>
          <w:sz w:val="24"/>
          <w:szCs w:val="24"/>
        </w:rPr>
        <w:t>Decreta</w:t>
      </w:r>
      <w:r w:rsidR="00892FBD">
        <w:rPr>
          <w:rFonts w:ascii="Times New Roman" w:hAnsi="Times New Roman" w:cs="Times New Roman"/>
          <w:bCs/>
          <w:sz w:val="24"/>
          <w:szCs w:val="24"/>
        </w:rPr>
        <w:t xml:space="preserve"> os horários de</w:t>
      </w:r>
      <w:r w:rsidRPr="008E7B3F">
        <w:rPr>
          <w:rFonts w:ascii="Times New Roman" w:hAnsi="Times New Roman" w:cs="Times New Roman"/>
          <w:bCs/>
          <w:sz w:val="24"/>
          <w:szCs w:val="24"/>
        </w:rPr>
        <w:t xml:space="preserve"> expediente</w:t>
      </w:r>
      <w:r w:rsidR="00892FBD">
        <w:rPr>
          <w:rFonts w:ascii="Times New Roman" w:hAnsi="Times New Roman" w:cs="Times New Roman"/>
          <w:bCs/>
          <w:sz w:val="24"/>
          <w:szCs w:val="24"/>
        </w:rPr>
        <w:t xml:space="preserve"> externo e</w:t>
      </w:r>
      <w:r w:rsidRPr="008E7B3F">
        <w:rPr>
          <w:rFonts w:ascii="Times New Roman" w:hAnsi="Times New Roman" w:cs="Times New Roman"/>
          <w:bCs/>
          <w:sz w:val="24"/>
          <w:szCs w:val="24"/>
        </w:rPr>
        <w:t xml:space="preserve"> interno na Prefeitura Municipal, para fins de planejamento e reorganização administrativa e dá outras providências.</w:t>
      </w:r>
    </w:p>
    <w:p w14:paraId="724F7AEC" w14:textId="77777777" w:rsidR="00552353" w:rsidRPr="008E7B3F" w:rsidRDefault="00552353" w:rsidP="00A22047">
      <w:pPr>
        <w:tabs>
          <w:tab w:val="left" w:pos="1701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3F85946" w14:textId="0B013D46" w:rsidR="00552353" w:rsidRPr="008E7B3F" w:rsidRDefault="00A22047" w:rsidP="00A22047">
      <w:pPr>
        <w:tabs>
          <w:tab w:val="left" w:pos="170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A11F9" w:rsidRPr="008E7B3F">
        <w:rPr>
          <w:rFonts w:ascii="Times New Roman" w:hAnsi="Times New Roman" w:cs="Times New Roman"/>
          <w:bCs/>
          <w:sz w:val="24"/>
          <w:szCs w:val="24"/>
        </w:rPr>
        <w:t>O Excelentíssimo Senhor</w:t>
      </w:r>
      <w:r w:rsidR="00EA0374" w:rsidRPr="008E7B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3F88" w:rsidRPr="008E7B3F">
        <w:rPr>
          <w:rFonts w:ascii="Times New Roman" w:hAnsi="Times New Roman" w:cs="Times New Roman"/>
          <w:bCs/>
          <w:sz w:val="24"/>
          <w:szCs w:val="24"/>
          <w:u w:val="single"/>
        </w:rPr>
        <w:t>RAIMUNDO ALVES CARVALHO</w:t>
      </w:r>
      <w:r w:rsidR="009A11F9" w:rsidRPr="008E7B3F">
        <w:rPr>
          <w:rFonts w:ascii="Times New Roman" w:hAnsi="Times New Roman" w:cs="Times New Roman"/>
          <w:bCs/>
          <w:sz w:val="24"/>
          <w:szCs w:val="24"/>
        </w:rPr>
        <w:t>, Pref</w:t>
      </w:r>
      <w:r w:rsidR="00EA0374" w:rsidRPr="008E7B3F">
        <w:rPr>
          <w:rFonts w:ascii="Times New Roman" w:hAnsi="Times New Roman" w:cs="Times New Roman"/>
          <w:bCs/>
          <w:sz w:val="24"/>
          <w:szCs w:val="24"/>
        </w:rPr>
        <w:t>eito Municipal de Presidente Dutra/MA</w:t>
      </w:r>
      <w:r w:rsidR="009A11F9" w:rsidRPr="008E7B3F">
        <w:rPr>
          <w:rFonts w:ascii="Times New Roman" w:hAnsi="Times New Roman" w:cs="Times New Roman"/>
          <w:bCs/>
          <w:sz w:val="24"/>
          <w:szCs w:val="24"/>
        </w:rPr>
        <w:t xml:space="preserve">, no uso das atribuições que </w:t>
      </w:r>
      <w:r w:rsidR="00EA0374" w:rsidRPr="008E7B3F">
        <w:rPr>
          <w:rFonts w:ascii="Times New Roman" w:hAnsi="Times New Roman" w:cs="Times New Roman"/>
          <w:bCs/>
          <w:sz w:val="24"/>
          <w:szCs w:val="24"/>
        </w:rPr>
        <w:t>lhes são conferidas pelos artigos 16 e 55</w:t>
      </w:r>
      <w:r w:rsidR="009A11F9" w:rsidRPr="008E7B3F">
        <w:rPr>
          <w:rFonts w:ascii="Times New Roman" w:hAnsi="Times New Roman" w:cs="Times New Roman"/>
          <w:bCs/>
          <w:sz w:val="24"/>
          <w:szCs w:val="24"/>
        </w:rPr>
        <w:t>,</w:t>
      </w:r>
      <w:r w:rsidR="00EA0374" w:rsidRPr="008E7B3F">
        <w:rPr>
          <w:rFonts w:ascii="Times New Roman" w:hAnsi="Times New Roman" w:cs="Times New Roman"/>
          <w:bCs/>
          <w:sz w:val="24"/>
          <w:szCs w:val="24"/>
        </w:rPr>
        <w:t xml:space="preserve"> IV</w:t>
      </w:r>
      <w:r w:rsidR="009A11F9" w:rsidRPr="008E7B3F">
        <w:rPr>
          <w:rFonts w:ascii="Times New Roman" w:hAnsi="Times New Roman" w:cs="Times New Roman"/>
          <w:bCs/>
          <w:sz w:val="24"/>
          <w:szCs w:val="24"/>
        </w:rPr>
        <w:t>, da Lei Orgânic</w:t>
      </w:r>
      <w:r w:rsidR="00EA0374" w:rsidRPr="008E7B3F">
        <w:rPr>
          <w:rFonts w:ascii="Times New Roman" w:hAnsi="Times New Roman" w:cs="Times New Roman"/>
          <w:bCs/>
          <w:sz w:val="24"/>
          <w:szCs w:val="24"/>
        </w:rPr>
        <w:t>a do Município de Presidente Dutra/MA</w:t>
      </w:r>
      <w:r w:rsidR="009A11F9" w:rsidRPr="008E7B3F">
        <w:rPr>
          <w:rFonts w:ascii="Times New Roman" w:hAnsi="Times New Roman" w:cs="Times New Roman"/>
          <w:bCs/>
          <w:sz w:val="24"/>
          <w:szCs w:val="24"/>
        </w:rPr>
        <w:t xml:space="preserve">, e: </w:t>
      </w:r>
    </w:p>
    <w:p w14:paraId="34F5B113" w14:textId="65F62AC4" w:rsidR="00EA0374" w:rsidRPr="008E7B3F" w:rsidRDefault="00A22047" w:rsidP="00A22047">
      <w:pPr>
        <w:tabs>
          <w:tab w:val="left" w:pos="170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A11F9" w:rsidRPr="008E7B3F">
        <w:rPr>
          <w:rFonts w:ascii="Times New Roman" w:hAnsi="Times New Roman" w:cs="Times New Roman"/>
          <w:bCs/>
          <w:sz w:val="24"/>
          <w:szCs w:val="24"/>
        </w:rPr>
        <w:t>CONSIDERANDO a necessidade de programar e planejar as ações a serem desenvolvidas pela administração pública para o exercício de 2021;</w:t>
      </w:r>
    </w:p>
    <w:p w14:paraId="48CD3100" w14:textId="2FD39CE9" w:rsidR="00EA0374" w:rsidRPr="008E7B3F" w:rsidRDefault="00A22047" w:rsidP="00A22047">
      <w:pPr>
        <w:tabs>
          <w:tab w:val="left" w:pos="1701"/>
          <w:tab w:val="left" w:pos="326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A11F9" w:rsidRPr="008E7B3F">
        <w:rPr>
          <w:rFonts w:ascii="Times New Roman" w:hAnsi="Times New Roman" w:cs="Times New Roman"/>
          <w:bCs/>
          <w:sz w:val="24"/>
          <w:szCs w:val="24"/>
        </w:rPr>
        <w:t xml:space="preserve">CONSIDERANDO a necessidade de reorganização dos setores de tributação, contabilidade, licitações, compras e contratos, além de recursos humanos, </w:t>
      </w:r>
      <w:r w:rsidR="00EA0374" w:rsidRPr="008E7B3F">
        <w:rPr>
          <w:rFonts w:ascii="Times New Roman" w:hAnsi="Times New Roman" w:cs="Times New Roman"/>
          <w:bCs/>
          <w:sz w:val="24"/>
          <w:szCs w:val="24"/>
        </w:rPr>
        <w:t xml:space="preserve">procuradoria, </w:t>
      </w:r>
      <w:r w:rsidR="009A11F9" w:rsidRPr="008E7B3F">
        <w:rPr>
          <w:rFonts w:ascii="Times New Roman" w:hAnsi="Times New Roman" w:cs="Times New Roman"/>
          <w:bCs/>
          <w:sz w:val="24"/>
          <w:szCs w:val="24"/>
        </w:rPr>
        <w:t xml:space="preserve">controladoria interna, dentre outros; </w:t>
      </w:r>
    </w:p>
    <w:p w14:paraId="0E2522F6" w14:textId="64376C36" w:rsidR="00EA0374" w:rsidRPr="008E7B3F" w:rsidRDefault="00A22047" w:rsidP="00A22047">
      <w:pPr>
        <w:tabs>
          <w:tab w:val="left" w:pos="170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A11F9" w:rsidRPr="008E7B3F">
        <w:rPr>
          <w:rFonts w:ascii="Times New Roman" w:hAnsi="Times New Roman" w:cs="Times New Roman"/>
          <w:bCs/>
          <w:sz w:val="24"/>
          <w:szCs w:val="24"/>
        </w:rPr>
        <w:t xml:space="preserve">CONSIDERANDO a necessidade de conclusão das atividades precípuas à transição de governo, especialmente no que tange ao sistema de gerenciamento e de gestão;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</w:p>
    <w:p w14:paraId="390CFD73" w14:textId="3D3F3E17" w:rsidR="00EA0374" w:rsidRPr="008E7B3F" w:rsidRDefault="00A22047" w:rsidP="00A22047">
      <w:pPr>
        <w:tabs>
          <w:tab w:val="left" w:pos="170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A11F9" w:rsidRPr="008E7B3F">
        <w:rPr>
          <w:rFonts w:ascii="Times New Roman" w:hAnsi="Times New Roman" w:cs="Times New Roman"/>
          <w:bCs/>
          <w:sz w:val="24"/>
          <w:szCs w:val="24"/>
        </w:rPr>
        <w:t xml:space="preserve">CONSIDERANDO a necessidade de prestação de serviço público eficiente, sem descuidar da legalidade, como princípio norteador da administração pública. </w:t>
      </w:r>
    </w:p>
    <w:p w14:paraId="002498CE" w14:textId="561F97E7" w:rsidR="00EA0374" w:rsidRPr="008E7B3F" w:rsidRDefault="009A11F9" w:rsidP="00A22047">
      <w:pPr>
        <w:tabs>
          <w:tab w:val="left" w:pos="1701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7B3F">
        <w:rPr>
          <w:rFonts w:ascii="Times New Roman" w:hAnsi="Times New Roman" w:cs="Times New Roman"/>
          <w:bCs/>
          <w:sz w:val="24"/>
          <w:szCs w:val="24"/>
        </w:rPr>
        <w:t>DECRETA:</w:t>
      </w:r>
    </w:p>
    <w:p w14:paraId="7B1DE3A5" w14:textId="10C55EB8" w:rsidR="00EA0374" w:rsidRPr="008E7B3F" w:rsidRDefault="00A22047" w:rsidP="00A22047">
      <w:pPr>
        <w:tabs>
          <w:tab w:val="left" w:pos="170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A11F9" w:rsidRPr="008E7B3F">
        <w:rPr>
          <w:rFonts w:ascii="Times New Roman" w:hAnsi="Times New Roman" w:cs="Times New Roman"/>
          <w:bCs/>
          <w:sz w:val="24"/>
          <w:szCs w:val="24"/>
        </w:rPr>
        <w:t xml:space="preserve">Art. 1°. </w:t>
      </w:r>
      <w:r w:rsidR="00083DCE">
        <w:rPr>
          <w:rFonts w:ascii="Times New Roman" w:hAnsi="Times New Roman" w:cs="Times New Roman"/>
          <w:bCs/>
          <w:sz w:val="24"/>
          <w:szCs w:val="24"/>
        </w:rPr>
        <w:t>Na</w:t>
      </w:r>
      <w:r w:rsidR="00083DCE">
        <w:rPr>
          <w:rFonts w:ascii="Times New Roman" w:hAnsi="Times New Roman" w:cs="Times New Roman"/>
          <w:bCs/>
          <w:sz w:val="24"/>
          <w:szCs w:val="24"/>
        </w:rPr>
        <w:t xml:space="preserve"> sede </w:t>
      </w:r>
      <w:r w:rsidR="00083DCE" w:rsidRPr="008E7B3F">
        <w:rPr>
          <w:rFonts w:ascii="Times New Roman" w:hAnsi="Times New Roman" w:cs="Times New Roman"/>
          <w:bCs/>
          <w:sz w:val="24"/>
          <w:szCs w:val="24"/>
        </w:rPr>
        <w:t>da Administração Pública Municipal</w:t>
      </w:r>
      <w:r w:rsidR="00083DCE">
        <w:rPr>
          <w:rFonts w:ascii="Times New Roman" w:hAnsi="Times New Roman" w:cs="Times New Roman"/>
          <w:bCs/>
          <w:sz w:val="24"/>
          <w:szCs w:val="24"/>
        </w:rPr>
        <w:t>, f</w:t>
      </w:r>
      <w:r w:rsidR="009A11F9" w:rsidRPr="008E7B3F">
        <w:rPr>
          <w:rFonts w:ascii="Times New Roman" w:hAnsi="Times New Roman" w:cs="Times New Roman"/>
          <w:bCs/>
          <w:sz w:val="24"/>
          <w:szCs w:val="24"/>
        </w:rPr>
        <w:t>ica decretado expediente</w:t>
      </w:r>
      <w:r w:rsidR="005C7CB8">
        <w:rPr>
          <w:rFonts w:ascii="Times New Roman" w:hAnsi="Times New Roman" w:cs="Times New Roman"/>
          <w:bCs/>
          <w:sz w:val="24"/>
          <w:szCs w:val="24"/>
        </w:rPr>
        <w:t xml:space="preserve"> externo, de atendimento ao público, das </w:t>
      </w:r>
      <w:r w:rsidR="005C7CB8" w:rsidRPr="00037876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 w:rsidR="00A11572" w:rsidRPr="00037876">
        <w:rPr>
          <w:rFonts w:ascii="Times New Roman" w:hAnsi="Times New Roman" w:cs="Times New Roman"/>
          <w:b/>
          <w:sz w:val="24"/>
          <w:szCs w:val="24"/>
          <w:u w:val="single"/>
        </w:rPr>
        <w:t xml:space="preserve"> horas</w:t>
      </w:r>
      <w:r w:rsidR="005C7CB8" w:rsidRPr="00037876">
        <w:rPr>
          <w:rFonts w:ascii="Times New Roman" w:hAnsi="Times New Roman" w:cs="Times New Roman"/>
          <w:b/>
          <w:sz w:val="24"/>
          <w:szCs w:val="24"/>
          <w:u w:val="single"/>
        </w:rPr>
        <w:t xml:space="preserve"> às</w:t>
      </w:r>
      <w:r w:rsidR="00A11572" w:rsidRPr="00037876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BD4CB1" w:rsidRPr="0003787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11572" w:rsidRPr="00037876">
        <w:rPr>
          <w:rFonts w:ascii="Times New Roman" w:hAnsi="Times New Roman" w:cs="Times New Roman"/>
          <w:b/>
          <w:sz w:val="24"/>
          <w:szCs w:val="24"/>
          <w:u w:val="single"/>
        </w:rPr>
        <w:t xml:space="preserve"> horas</w:t>
      </w:r>
      <w:r w:rsidR="00A11572">
        <w:rPr>
          <w:rFonts w:ascii="Times New Roman" w:hAnsi="Times New Roman" w:cs="Times New Roman"/>
          <w:bCs/>
          <w:sz w:val="24"/>
          <w:szCs w:val="24"/>
        </w:rPr>
        <w:t>.</w:t>
      </w:r>
      <w:r w:rsidR="00BD4C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6963">
        <w:rPr>
          <w:rFonts w:ascii="Times New Roman" w:hAnsi="Times New Roman" w:cs="Times New Roman"/>
          <w:bCs/>
          <w:sz w:val="24"/>
          <w:szCs w:val="24"/>
        </w:rPr>
        <w:t>Ainda</w:t>
      </w:r>
      <w:r w:rsidR="00BD4CB1">
        <w:rPr>
          <w:rFonts w:ascii="Times New Roman" w:hAnsi="Times New Roman" w:cs="Times New Roman"/>
          <w:bCs/>
          <w:sz w:val="24"/>
          <w:szCs w:val="24"/>
        </w:rPr>
        <w:t>,</w:t>
      </w:r>
      <w:r w:rsidR="00AB01FF">
        <w:rPr>
          <w:rFonts w:ascii="Times New Roman" w:hAnsi="Times New Roman" w:cs="Times New Roman"/>
          <w:bCs/>
          <w:sz w:val="24"/>
          <w:szCs w:val="24"/>
        </w:rPr>
        <w:t xml:space="preserve"> resta</w:t>
      </w:r>
      <w:r w:rsidR="00BD4C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4095">
        <w:rPr>
          <w:rFonts w:ascii="Times New Roman" w:hAnsi="Times New Roman" w:cs="Times New Roman"/>
          <w:bCs/>
          <w:sz w:val="24"/>
          <w:szCs w:val="24"/>
        </w:rPr>
        <w:t xml:space="preserve">determinado </w:t>
      </w:r>
      <w:r w:rsidR="00BD4CB1">
        <w:rPr>
          <w:rFonts w:ascii="Times New Roman" w:hAnsi="Times New Roman" w:cs="Times New Roman"/>
          <w:bCs/>
          <w:sz w:val="24"/>
          <w:szCs w:val="24"/>
        </w:rPr>
        <w:t>o atendimento</w:t>
      </w:r>
      <w:r w:rsidR="009A11F9" w:rsidRPr="008E7B3F">
        <w:rPr>
          <w:rFonts w:ascii="Times New Roman" w:hAnsi="Times New Roman" w:cs="Times New Roman"/>
          <w:bCs/>
          <w:sz w:val="24"/>
          <w:szCs w:val="24"/>
        </w:rPr>
        <w:t xml:space="preserve"> interno</w:t>
      </w:r>
      <w:r w:rsidR="00F42A14" w:rsidRPr="008E7B3F">
        <w:rPr>
          <w:rFonts w:ascii="Times New Roman" w:hAnsi="Times New Roman" w:cs="Times New Roman"/>
          <w:bCs/>
          <w:sz w:val="24"/>
          <w:szCs w:val="24"/>
        </w:rPr>
        <w:t xml:space="preserve"> no período vespertino</w:t>
      </w:r>
      <w:r w:rsidR="00EA0374" w:rsidRPr="008E7B3F">
        <w:rPr>
          <w:rFonts w:ascii="Times New Roman" w:hAnsi="Times New Roman" w:cs="Times New Roman"/>
          <w:bCs/>
          <w:sz w:val="24"/>
          <w:szCs w:val="24"/>
        </w:rPr>
        <w:t xml:space="preserve">, a partir das </w:t>
      </w:r>
      <w:r w:rsidR="00EA0374" w:rsidRPr="00037876">
        <w:rPr>
          <w:rFonts w:ascii="Times New Roman" w:hAnsi="Times New Roman" w:cs="Times New Roman"/>
          <w:b/>
          <w:sz w:val="24"/>
          <w:szCs w:val="24"/>
          <w:u w:val="single"/>
        </w:rPr>
        <w:t xml:space="preserve">14 horas </w:t>
      </w:r>
      <w:r w:rsidR="00037876">
        <w:rPr>
          <w:rFonts w:ascii="Times New Roman" w:hAnsi="Times New Roman" w:cs="Times New Roman"/>
          <w:b/>
          <w:sz w:val="24"/>
          <w:szCs w:val="24"/>
          <w:u w:val="single"/>
        </w:rPr>
        <w:t>às</w:t>
      </w:r>
      <w:r w:rsidR="00EA0374" w:rsidRPr="00037876">
        <w:rPr>
          <w:rFonts w:ascii="Times New Roman" w:hAnsi="Times New Roman" w:cs="Times New Roman"/>
          <w:b/>
          <w:sz w:val="24"/>
          <w:szCs w:val="24"/>
          <w:u w:val="single"/>
        </w:rPr>
        <w:t xml:space="preserve"> 18 horas</w:t>
      </w:r>
      <w:r w:rsidR="00EA0374" w:rsidRPr="008E7B3F">
        <w:rPr>
          <w:rFonts w:ascii="Times New Roman" w:hAnsi="Times New Roman" w:cs="Times New Roman"/>
          <w:bCs/>
          <w:sz w:val="24"/>
          <w:szCs w:val="24"/>
        </w:rPr>
        <w:t>;</w:t>
      </w:r>
    </w:p>
    <w:p w14:paraId="6060ABA5" w14:textId="64C17AB5" w:rsidR="00EA0374" w:rsidRPr="008E7B3F" w:rsidRDefault="00A22047" w:rsidP="00A22047">
      <w:pPr>
        <w:tabs>
          <w:tab w:val="left" w:pos="170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A11F9" w:rsidRPr="008E7B3F">
        <w:rPr>
          <w:rFonts w:ascii="Times New Roman" w:hAnsi="Times New Roman" w:cs="Times New Roman"/>
          <w:bCs/>
          <w:sz w:val="24"/>
          <w:szCs w:val="24"/>
        </w:rPr>
        <w:t xml:space="preserve">Parágrafo único - O </w:t>
      </w:r>
      <w:r w:rsidR="008E7B3F">
        <w:rPr>
          <w:rFonts w:ascii="Times New Roman" w:hAnsi="Times New Roman" w:cs="Times New Roman"/>
          <w:bCs/>
          <w:sz w:val="24"/>
          <w:szCs w:val="24"/>
        </w:rPr>
        <w:t>“</w:t>
      </w:r>
      <w:r w:rsidR="009A11F9" w:rsidRPr="008E7B3F">
        <w:rPr>
          <w:rFonts w:ascii="Times New Roman" w:hAnsi="Times New Roman" w:cs="Times New Roman"/>
          <w:bCs/>
          <w:sz w:val="24"/>
          <w:szCs w:val="24"/>
        </w:rPr>
        <w:t>caput</w:t>
      </w:r>
      <w:r w:rsidR="008E7B3F">
        <w:rPr>
          <w:rFonts w:ascii="Times New Roman" w:hAnsi="Times New Roman" w:cs="Times New Roman"/>
          <w:bCs/>
          <w:sz w:val="24"/>
          <w:szCs w:val="24"/>
        </w:rPr>
        <w:t>”</w:t>
      </w:r>
      <w:r w:rsidR="009A11F9" w:rsidRPr="008E7B3F">
        <w:rPr>
          <w:rFonts w:ascii="Times New Roman" w:hAnsi="Times New Roman" w:cs="Times New Roman"/>
          <w:bCs/>
          <w:sz w:val="24"/>
          <w:szCs w:val="24"/>
        </w:rPr>
        <w:t xml:space="preserve"> deste artigo não se aplica às atividades essenciais, inclusive serviço</w:t>
      </w:r>
      <w:r w:rsidR="00EA0374" w:rsidRPr="008E7B3F">
        <w:rPr>
          <w:rFonts w:ascii="Times New Roman" w:hAnsi="Times New Roman" w:cs="Times New Roman"/>
          <w:bCs/>
          <w:sz w:val="24"/>
          <w:szCs w:val="24"/>
        </w:rPr>
        <w:t>s urbanos</w:t>
      </w:r>
      <w:r w:rsidR="009A11F9" w:rsidRPr="008E7B3F">
        <w:rPr>
          <w:rFonts w:ascii="Times New Roman" w:hAnsi="Times New Roman" w:cs="Times New Roman"/>
          <w:bCs/>
          <w:sz w:val="24"/>
          <w:szCs w:val="24"/>
        </w:rPr>
        <w:t>, que serão mantidas</w:t>
      </w:r>
      <w:r w:rsidR="00F52B21">
        <w:rPr>
          <w:rFonts w:ascii="Times New Roman" w:hAnsi="Times New Roman" w:cs="Times New Roman"/>
          <w:bCs/>
          <w:sz w:val="24"/>
          <w:szCs w:val="24"/>
        </w:rPr>
        <w:t xml:space="preserve"> em</w:t>
      </w:r>
      <w:r w:rsidR="009A11F9" w:rsidRPr="008E7B3F">
        <w:rPr>
          <w:rFonts w:ascii="Times New Roman" w:hAnsi="Times New Roman" w:cs="Times New Roman"/>
          <w:bCs/>
          <w:sz w:val="24"/>
          <w:szCs w:val="24"/>
        </w:rPr>
        <w:t xml:space="preserve"> regime de prontidão, em conformidade com as necessidades.</w:t>
      </w:r>
    </w:p>
    <w:p w14:paraId="15A0E25E" w14:textId="66714314" w:rsidR="00F42A14" w:rsidRPr="008E7B3F" w:rsidRDefault="00A22047" w:rsidP="00A22047">
      <w:pPr>
        <w:tabs>
          <w:tab w:val="left" w:pos="170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A11F9" w:rsidRPr="008E7B3F">
        <w:rPr>
          <w:rFonts w:ascii="Times New Roman" w:hAnsi="Times New Roman" w:cs="Times New Roman"/>
          <w:bCs/>
          <w:sz w:val="24"/>
          <w:szCs w:val="24"/>
        </w:rPr>
        <w:t>Art. 2°. Excepcionalmente, casos de urgência poderão ser atendidos, mediante requerimento justificado</w:t>
      </w:r>
      <w:r w:rsidR="00B1258F">
        <w:rPr>
          <w:rFonts w:ascii="Times New Roman" w:hAnsi="Times New Roman" w:cs="Times New Roman"/>
          <w:bCs/>
          <w:sz w:val="24"/>
          <w:szCs w:val="24"/>
        </w:rPr>
        <w:t xml:space="preserve"> e escrito</w:t>
      </w:r>
      <w:r w:rsidR="009A11F9" w:rsidRPr="008E7B3F">
        <w:rPr>
          <w:rFonts w:ascii="Times New Roman" w:hAnsi="Times New Roman" w:cs="Times New Roman"/>
          <w:bCs/>
          <w:sz w:val="24"/>
          <w:szCs w:val="24"/>
        </w:rPr>
        <w:t>, encaminhado ao Setor de Protocolos da Secretaria Municipal de Administração</w:t>
      </w:r>
      <w:r w:rsidR="00892FBD">
        <w:rPr>
          <w:rFonts w:ascii="Times New Roman" w:hAnsi="Times New Roman" w:cs="Times New Roman"/>
          <w:bCs/>
          <w:sz w:val="24"/>
          <w:szCs w:val="24"/>
        </w:rPr>
        <w:t xml:space="preserve"> e Finanças</w:t>
      </w:r>
      <w:r w:rsidR="009A11F9" w:rsidRPr="008E7B3F">
        <w:rPr>
          <w:rFonts w:ascii="Times New Roman" w:hAnsi="Times New Roman" w:cs="Times New Roman"/>
          <w:bCs/>
          <w:sz w:val="24"/>
          <w:szCs w:val="24"/>
        </w:rPr>
        <w:t>, que fará análise preliminar do pedid</w:t>
      </w:r>
      <w:r w:rsidR="00825D32">
        <w:rPr>
          <w:rFonts w:ascii="Times New Roman" w:hAnsi="Times New Roman" w:cs="Times New Roman"/>
          <w:bCs/>
          <w:sz w:val="24"/>
          <w:szCs w:val="24"/>
        </w:rPr>
        <w:t>o</w:t>
      </w:r>
      <w:r w:rsidR="009A11F9" w:rsidRPr="008E7B3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508959" w14:textId="3CED67BC" w:rsidR="00F42A14" w:rsidRPr="008E7B3F" w:rsidRDefault="00A22047" w:rsidP="00A22047">
      <w:pPr>
        <w:tabs>
          <w:tab w:val="left" w:pos="170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9A11F9" w:rsidRPr="008E7B3F">
        <w:rPr>
          <w:rFonts w:ascii="Times New Roman" w:hAnsi="Times New Roman" w:cs="Times New Roman"/>
          <w:bCs/>
          <w:sz w:val="24"/>
          <w:szCs w:val="24"/>
        </w:rPr>
        <w:t xml:space="preserve">Art. 3º. Este Decreto entra em vigor na data de sua publicação. Publique-se, registre-se e cumpra-se. </w:t>
      </w:r>
    </w:p>
    <w:p w14:paraId="232A738A" w14:textId="77777777" w:rsidR="00F42A14" w:rsidRPr="008E7B3F" w:rsidRDefault="00F42A14" w:rsidP="00A22047">
      <w:pPr>
        <w:tabs>
          <w:tab w:val="left" w:pos="1701"/>
        </w:tabs>
        <w:ind w:firstLine="283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23B8743" w14:textId="596EFB8D" w:rsidR="00F42A14" w:rsidRPr="008E7B3F" w:rsidRDefault="00A22047" w:rsidP="00A22047">
      <w:pPr>
        <w:tabs>
          <w:tab w:val="left" w:pos="170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A11F9" w:rsidRPr="008E7B3F">
        <w:rPr>
          <w:rFonts w:ascii="Times New Roman" w:hAnsi="Times New Roman" w:cs="Times New Roman"/>
          <w:bCs/>
          <w:sz w:val="24"/>
          <w:szCs w:val="24"/>
        </w:rPr>
        <w:t>Gabinete do Prefeito Municipal</w:t>
      </w:r>
      <w:r w:rsidR="00F42A14" w:rsidRPr="008E7B3F">
        <w:rPr>
          <w:rFonts w:ascii="Times New Roman" w:hAnsi="Times New Roman" w:cs="Times New Roman"/>
          <w:bCs/>
          <w:sz w:val="24"/>
          <w:szCs w:val="24"/>
        </w:rPr>
        <w:t xml:space="preserve"> Presidente Dutra - MA, aos 25 de janeiro de 2021.</w:t>
      </w:r>
    </w:p>
    <w:p w14:paraId="0248E48C" w14:textId="77777777" w:rsidR="00F42A14" w:rsidRPr="008E7B3F" w:rsidRDefault="00F42A14" w:rsidP="00A22047">
      <w:pPr>
        <w:tabs>
          <w:tab w:val="left" w:pos="1701"/>
        </w:tabs>
        <w:ind w:firstLine="283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0E6BA2" w14:textId="25741927" w:rsidR="00F42A14" w:rsidRPr="008E7B3F" w:rsidRDefault="00F42A14" w:rsidP="00A22047">
      <w:pPr>
        <w:tabs>
          <w:tab w:val="left" w:pos="1701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7B3F">
        <w:rPr>
          <w:rFonts w:ascii="Times New Roman" w:hAnsi="Times New Roman" w:cs="Times New Roman"/>
          <w:bCs/>
          <w:sz w:val="24"/>
          <w:szCs w:val="24"/>
        </w:rPr>
        <w:t xml:space="preserve">RAIMUNDO ALVES </w:t>
      </w:r>
      <w:r w:rsidR="00857C41">
        <w:rPr>
          <w:rFonts w:ascii="Times New Roman" w:hAnsi="Times New Roman" w:cs="Times New Roman"/>
          <w:bCs/>
          <w:sz w:val="24"/>
          <w:szCs w:val="24"/>
        </w:rPr>
        <w:t>CARVALHO</w:t>
      </w:r>
    </w:p>
    <w:p w14:paraId="54FA5493" w14:textId="130E98F3" w:rsidR="005B0789" w:rsidRPr="008E7B3F" w:rsidRDefault="009A11F9" w:rsidP="00A22047">
      <w:pPr>
        <w:tabs>
          <w:tab w:val="left" w:pos="1701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7B3F">
        <w:rPr>
          <w:rFonts w:ascii="Times New Roman" w:hAnsi="Times New Roman" w:cs="Times New Roman"/>
          <w:bCs/>
          <w:sz w:val="24"/>
          <w:szCs w:val="24"/>
        </w:rPr>
        <w:t>Prefeito Municipal</w:t>
      </w:r>
    </w:p>
    <w:sectPr w:rsidR="005B0789" w:rsidRPr="008E7B3F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7FCB8" w14:textId="77777777" w:rsidR="00665B00" w:rsidRDefault="00665B00">
      <w:pPr>
        <w:spacing w:after="0" w:line="240" w:lineRule="auto"/>
      </w:pPr>
      <w:r>
        <w:separator/>
      </w:r>
    </w:p>
  </w:endnote>
  <w:endnote w:type="continuationSeparator" w:id="0">
    <w:p w14:paraId="08164353" w14:textId="77777777" w:rsidR="00665B00" w:rsidRDefault="0066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9B58EE3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665B00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2FB77" w14:textId="77777777" w:rsidR="00665B00" w:rsidRDefault="00665B00">
      <w:pPr>
        <w:spacing w:after="0" w:line="240" w:lineRule="auto"/>
      </w:pPr>
      <w:r>
        <w:separator/>
      </w:r>
    </w:p>
  </w:footnote>
  <w:footnote w:type="continuationSeparator" w:id="0">
    <w:p w14:paraId="18E09925" w14:textId="77777777" w:rsidR="00665B00" w:rsidRDefault="0066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665B00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65376697" w:rsidR="0044645F" w:rsidRDefault="00665B00" w:rsidP="000D34AE">
    <w:pPr>
      <w:pStyle w:val="Cabealho"/>
      <w:jc w:val="center"/>
      <w:rPr>
        <w:noProof/>
      </w:rPr>
    </w:pPr>
    <w:sdt>
      <w:sdtPr>
        <w:rPr>
          <w:noProof/>
        </w:rPr>
        <w:id w:val="215395861"/>
        <w:docPartObj>
          <w:docPartGallery w:val="Page Numbers (Margins)"/>
          <w:docPartUnique/>
        </w:docPartObj>
      </w:sdtPr>
      <w:sdtEndPr/>
      <w:sdtContent>
        <w:r w:rsidR="00E3529E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1524AE59" wp14:editId="4B1E39E1">
                  <wp:simplePos x="0" y="0"/>
                  <wp:positionH relativeFrom="leftMargin">
                    <wp:posOffset>478514</wp:posOffset>
                  </wp:positionH>
                  <wp:positionV relativeFrom="margin">
                    <wp:posOffset>5881315</wp:posOffset>
                  </wp:positionV>
                  <wp:extent cx="510540" cy="2183130"/>
                  <wp:effectExtent l="0" t="0" r="3810" b="0"/>
                  <wp:wrapNone/>
                  <wp:docPr id="2" name="Retâ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1528A" w14:textId="77777777" w:rsidR="00E3529E" w:rsidRDefault="00E3529E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524AE59" id="Retângulo 2" o:spid="_x0000_s1026" style="position:absolute;left:0;text-align:left;margin-left:37.7pt;margin-top:463.1pt;width:40.2pt;height:171.9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Ga9QEAAMMDAAAOAAAAZHJzL2Uyb0RvYy54bWysU9tu1DAQfUfiHyy/s7l0l5Zos1XVahFS&#10;gYrCB3gdJ7FIPGbsbLK/w6/wYx0722ULb4gXK3Px8TlnJuvrqe/YXqHTYEqeLVLOlJFQadOU/NvX&#10;7ZsrzpwXphIdGFXyg3L8evP61Xq0hcqhha5SyAjEuGK0JW+9t0WSONmqXrgFWGWoWAP2wlOITVKh&#10;GAm975I8Td8mI2BlEaRyjrJ3c5FvIn5dK+k/17VTnnUlJ24+nhjPXTiTzVoUDQrbanmkIf6BRS+0&#10;oUdPUHfCCzag/guq1xLBQe0XEvoE6lpLFTWQmiz9Q81jK6yKWsgcZ082uf8HKz/tH5DpquQ5Z0b0&#10;NKIvyv/6aZqhA5YHf0brCmp7tA8YFDp7D/K7YwZuW2EadYMIY6tERayy0J+8uBACR1fZbvwIFcGL&#10;wUO0aqqxD4BkApviRA6niajJM0nJVZauljQ3SaU8u7rILuLIElE837bo/HsFPQsfJUeaeEQX+3vn&#10;AxtRPLeExwxsddfFqXfmRYIaQyayD4Rn4X7aTUcPdlAdSAfCvES09PQRzvySGI60QyV3PwaBirPu&#10;gyE73mXLQN7HYLm6zCnA88ruvCKMbIFWU3rkbA5u/byqg0XdtPRcFrU5e0MmbnXUFwyeqR3J06ZE&#10;2cetDqt4Hseu3//e5gkAAP//AwBQSwMEFAAGAAgAAAAhAP5uX0DfAAAACwEAAA8AAABkcnMvZG93&#10;bnJldi54bWxMj8FOwzAMhu9IvENkJG4sWUW7UZpOCIkLQprYdtgxS0xT0SRVk27h7fFOcLPlT7+/&#10;v9lkN7AzTrEPXsJyIYCh18H0vpNw2L89rIHFpLxRQ/Ao4QcjbNrbm0bVJlz8J553qWMU4mOtJNiU&#10;xprzqC06FRdhRE+3rzA5lWidOm4mdaFwN/BCiIo71Xv6YNWIrxb19252EvZVPuo8H5f4odedVri1&#10;7n0r5f1dfnkGljCnPxiu+qQOLTmdwuxNZIOEVflIpISnoiqAXYGypC4nGoqVEMDbhv/v0P4CAAD/&#10;/wMAUEsBAi0AFAAGAAgAAAAhALaDOJL+AAAA4QEAABMAAAAAAAAAAAAAAAAAAAAAAFtDb250ZW50&#10;X1R5cGVzXS54bWxQSwECLQAUAAYACAAAACEAOP0h/9YAAACUAQAACwAAAAAAAAAAAAAAAAAvAQAA&#10;X3JlbHMvLnJlbHNQSwECLQAUAAYACAAAACEAU2ohmvUBAADDAwAADgAAAAAAAAAAAAAAAAAuAgAA&#10;ZHJzL2Uyb0RvYy54bWxQSwECLQAUAAYACAAAACEA/m5fQN8AAAALAQAADwAAAAAAAAAAAAAAAABP&#10;BAAAZHJzL2Rvd25yZXYueG1sUEsFBgAAAAAEAAQA8wAAAFsFAAAAAA==&#10;" o:allowincell="f" filled="f" stroked="f">
                  <v:textbox style="layout-flow:vertical;mso-layout-flow-alt:bottom-to-top;mso-fit-shape-to-text:t">
                    <w:txbxContent>
                      <w:p w14:paraId="3B41528A" w14:textId="77777777" w:rsidR="00E3529E" w:rsidRDefault="00E3529E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A42A6"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6E91D888" w:rsidR="0044645F" w:rsidRDefault="00341CAB" w:rsidP="00341CAB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PROCURADORIA GERAL DO </w:t>
    </w:r>
    <w:r w:rsidR="007207F6">
      <w:rPr>
        <w:rFonts w:ascii="Times New Roman" w:hAnsi="Times New Roman" w:cs="Times New Roman"/>
        <w:sz w:val="20"/>
        <w:szCs w:val="20"/>
      </w:rPr>
      <w:t>MUNICÍPIO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665B00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48C2"/>
    <w:multiLevelType w:val="hybridMultilevel"/>
    <w:tmpl w:val="CCC2A770"/>
    <w:lvl w:ilvl="0" w:tplc="5976946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30" w:hanging="360"/>
      </w:pPr>
    </w:lvl>
    <w:lvl w:ilvl="2" w:tplc="0416001B" w:tentative="1">
      <w:start w:val="1"/>
      <w:numFmt w:val="lowerRoman"/>
      <w:lvlText w:val="%3."/>
      <w:lvlJc w:val="right"/>
      <w:pPr>
        <w:ind w:left="3150" w:hanging="180"/>
      </w:pPr>
    </w:lvl>
    <w:lvl w:ilvl="3" w:tplc="0416000F" w:tentative="1">
      <w:start w:val="1"/>
      <w:numFmt w:val="decimal"/>
      <w:lvlText w:val="%4."/>
      <w:lvlJc w:val="left"/>
      <w:pPr>
        <w:ind w:left="3870" w:hanging="360"/>
      </w:pPr>
    </w:lvl>
    <w:lvl w:ilvl="4" w:tplc="04160019" w:tentative="1">
      <w:start w:val="1"/>
      <w:numFmt w:val="lowerLetter"/>
      <w:lvlText w:val="%5."/>
      <w:lvlJc w:val="left"/>
      <w:pPr>
        <w:ind w:left="4590" w:hanging="360"/>
      </w:pPr>
    </w:lvl>
    <w:lvl w:ilvl="5" w:tplc="0416001B" w:tentative="1">
      <w:start w:val="1"/>
      <w:numFmt w:val="lowerRoman"/>
      <w:lvlText w:val="%6."/>
      <w:lvlJc w:val="right"/>
      <w:pPr>
        <w:ind w:left="5310" w:hanging="180"/>
      </w:pPr>
    </w:lvl>
    <w:lvl w:ilvl="6" w:tplc="0416000F" w:tentative="1">
      <w:start w:val="1"/>
      <w:numFmt w:val="decimal"/>
      <w:lvlText w:val="%7."/>
      <w:lvlJc w:val="left"/>
      <w:pPr>
        <w:ind w:left="6030" w:hanging="360"/>
      </w:pPr>
    </w:lvl>
    <w:lvl w:ilvl="7" w:tplc="04160019" w:tentative="1">
      <w:start w:val="1"/>
      <w:numFmt w:val="lowerLetter"/>
      <w:lvlText w:val="%8."/>
      <w:lvlJc w:val="left"/>
      <w:pPr>
        <w:ind w:left="6750" w:hanging="360"/>
      </w:pPr>
    </w:lvl>
    <w:lvl w:ilvl="8" w:tplc="0416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2A6"/>
    <w:rsid w:val="00037876"/>
    <w:rsid w:val="00046FD1"/>
    <w:rsid w:val="000578EC"/>
    <w:rsid w:val="00083DCE"/>
    <w:rsid w:val="000D0BD0"/>
    <w:rsid w:val="000E5BE9"/>
    <w:rsid w:val="000F0945"/>
    <w:rsid w:val="0011637B"/>
    <w:rsid w:val="00130057"/>
    <w:rsid w:val="001832B0"/>
    <w:rsid w:val="00187336"/>
    <w:rsid w:val="00192785"/>
    <w:rsid w:val="00193145"/>
    <w:rsid w:val="0019399D"/>
    <w:rsid w:val="001C5497"/>
    <w:rsid w:val="002338D8"/>
    <w:rsid w:val="00267243"/>
    <w:rsid w:val="002751C7"/>
    <w:rsid w:val="00292B64"/>
    <w:rsid w:val="002C1471"/>
    <w:rsid w:val="002C5EE3"/>
    <w:rsid w:val="002C6AB1"/>
    <w:rsid w:val="0032660A"/>
    <w:rsid w:val="00326648"/>
    <w:rsid w:val="003319D8"/>
    <w:rsid w:val="00341CAB"/>
    <w:rsid w:val="003428EF"/>
    <w:rsid w:val="00374E5E"/>
    <w:rsid w:val="0037705C"/>
    <w:rsid w:val="003A5A35"/>
    <w:rsid w:val="003E05A1"/>
    <w:rsid w:val="003E5008"/>
    <w:rsid w:val="003F72CA"/>
    <w:rsid w:val="00407A69"/>
    <w:rsid w:val="00411D66"/>
    <w:rsid w:val="004132ED"/>
    <w:rsid w:val="0044645F"/>
    <w:rsid w:val="0046164A"/>
    <w:rsid w:val="00472218"/>
    <w:rsid w:val="004A141C"/>
    <w:rsid w:val="004B0662"/>
    <w:rsid w:val="004B08D9"/>
    <w:rsid w:val="004D75DA"/>
    <w:rsid w:val="005140D8"/>
    <w:rsid w:val="0051670E"/>
    <w:rsid w:val="00516DCA"/>
    <w:rsid w:val="00521EBA"/>
    <w:rsid w:val="00530232"/>
    <w:rsid w:val="005409DB"/>
    <w:rsid w:val="00552353"/>
    <w:rsid w:val="00571A9C"/>
    <w:rsid w:val="00582383"/>
    <w:rsid w:val="005B0789"/>
    <w:rsid w:val="005B2E39"/>
    <w:rsid w:val="005C7CB8"/>
    <w:rsid w:val="005E02B3"/>
    <w:rsid w:val="005E3B4E"/>
    <w:rsid w:val="005F25EF"/>
    <w:rsid w:val="00665B00"/>
    <w:rsid w:val="0068371A"/>
    <w:rsid w:val="006C770F"/>
    <w:rsid w:val="006E028B"/>
    <w:rsid w:val="006E7530"/>
    <w:rsid w:val="00714DD2"/>
    <w:rsid w:val="007207F6"/>
    <w:rsid w:val="007236BE"/>
    <w:rsid w:val="007B6724"/>
    <w:rsid w:val="007C7C7A"/>
    <w:rsid w:val="007F7EE4"/>
    <w:rsid w:val="00814F15"/>
    <w:rsid w:val="00823846"/>
    <w:rsid w:val="00825D32"/>
    <w:rsid w:val="00833F88"/>
    <w:rsid w:val="0085132B"/>
    <w:rsid w:val="0085762D"/>
    <w:rsid w:val="00857C41"/>
    <w:rsid w:val="0087652B"/>
    <w:rsid w:val="00881392"/>
    <w:rsid w:val="00892FBD"/>
    <w:rsid w:val="008A6103"/>
    <w:rsid w:val="008D5F44"/>
    <w:rsid w:val="008E7B3F"/>
    <w:rsid w:val="00900032"/>
    <w:rsid w:val="009005DB"/>
    <w:rsid w:val="00923097"/>
    <w:rsid w:val="00963A46"/>
    <w:rsid w:val="009677CC"/>
    <w:rsid w:val="009A11F9"/>
    <w:rsid w:val="009B3E26"/>
    <w:rsid w:val="009B6110"/>
    <w:rsid w:val="009C3A17"/>
    <w:rsid w:val="009F38B5"/>
    <w:rsid w:val="00A0786C"/>
    <w:rsid w:val="00A11572"/>
    <w:rsid w:val="00A22047"/>
    <w:rsid w:val="00A3180C"/>
    <w:rsid w:val="00A71F49"/>
    <w:rsid w:val="00A937FD"/>
    <w:rsid w:val="00AA06A7"/>
    <w:rsid w:val="00AA6EA8"/>
    <w:rsid w:val="00AB01FF"/>
    <w:rsid w:val="00AC6963"/>
    <w:rsid w:val="00AF3660"/>
    <w:rsid w:val="00AF4095"/>
    <w:rsid w:val="00AF77BE"/>
    <w:rsid w:val="00B1258F"/>
    <w:rsid w:val="00B45723"/>
    <w:rsid w:val="00B648EF"/>
    <w:rsid w:val="00BA42A6"/>
    <w:rsid w:val="00BB5CAA"/>
    <w:rsid w:val="00BC1016"/>
    <w:rsid w:val="00BD4CB1"/>
    <w:rsid w:val="00BF1D18"/>
    <w:rsid w:val="00BF1FFA"/>
    <w:rsid w:val="00C2114F"/>
    <w:rsid w:val="00C22C7F"/>
    <w:rsid w:val="00CA6D60"/>
    <w:rsid w:val="00CB347C"/>
    <w:rsid w:val="00D30547"/>
    <w:rsid w:val="00D563D6"/>
    <w:rsid w:val="00DB7383"/>
    <w:rsid w:val="00DD1EC4"/>
    <w:rsid w:val="00DD4E8D"/>
    <w:rsid w:val="00DE1062"/>
    <w:rsid w:val="00E01A3C"/>
    <w:rsid w:val="00E3529E"/>
    <w:rsid w:val="00E36CB3"/>
    <w:rsid w:val="00E5413F"/>
    <w:rsid w:val="00E73C06"/>
    <w:rsid w:val="00E83D06"/>
    <w:rsid w:val="00E91108"/>
    <w:rsid w:val="00E959F2"/>
    <w:rsid w:val="00EA0374"/>
    <w:rsid w:val="00EC2C15"/>
    <w:rsid w:val="00EC4F17"/>
    <w:rsid w:val="00EC66DC"/>
    <w:rsid w:val="00EE22A0"/>
    <w:rsid w:val="00EE2DA5"/>
    <w:rsid w:val="00EF2DE1"/>
    <w:rsid w:val="00F166E5"/>
    <w:rsid w:val="00F21288"/>
    <w:rsid w:val="00F42A14"/>
    <w:rsid w:val="00F50169"/>
    <w:rsid w:val="00F5253D"/>
    <w:rsid w:val="00F52B21"/>
    <w:rsid w:val="00F91715"/>
    <w:rsid w:val="00FA7423"/>
    <w:rsid w:val="00FB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docId w15:val="{884F6527-94E8-4312-A014-B019FD6E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7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05C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texto1">
    <w:name w:val="texto1"/>
    <w:basedOn w:val="Normal"/>
    <w:rsid w:val="005B0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Soares</dc:creator>
  <cp:lastModifiedBy>Lucas Araujo de Castro Santos</cp:lastModifiedBy>
  <cp:revision>29</cp:revision>
  <cp:lastPrinted>2021-01-25T15:03:00Z</cp:lastPrinted>
  <dcterms:created xsi:type="dcterms:W3CDTF">2021-01-25T14:53:00Z</dcterms:created>
  <dcterms:modified xsi:type="dcterms:W3CDTF">2021-01-26T13:03:00Z</dcterms:modified>
</cp:coreProperties>
</file>